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830" w:rsidRPr="008F44E2" w:rsidRDefault="00EF0830" w:rsidP="00EF0830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 xml:space="preserve">CAS DE ASITENCIA DE LA COMISIÓN EDILICIA DE </w:t>
      </w:r>
      <w:r>
        <w:rPr>
          <w:b/>
          <w:sz w:val="36"/>
        </w:rPr>
        <w:t>PATRIMONIO Y ARCHIVO JU</w:t>
      </w:r>
      <w:r>
        <w:rPr>
          <w:b/>
          <w:sz w:val="36"/>
        </w:rPr>
        <w:t>L</w:t>
      </w:r>
      <w:bookmarkStart w:id="0" w:name="_GoBack"/>
      <w:bookmarkEnd w:id="0"/>
      <w:r>
        <w:rPr>
          <w:b/>
          <w:sz w:val="36"/>
        </w:rPr>
        <w:t>IO 2019</w:t>
      </w:r>
      <w:r w:rsidRPr="008F44E2">
        <w:rPr>
          <w:b/>
          <w:sz w:val="36"/>
        </w:rPr>
        <w:t>.</w:t>
      </w:r>
    </w:p>
    <w:p w:rsidR="00EF0830" w:rsidRDefault="00EF0830" w:rsidP="00EF0830">
      <w:pPr>
        <w:rPr>
          <w:b/>
        </w:rPr>
      </w:pPr>
    </w:p>
    <w:p w:rsidR="00EF0830" w:rsidRDefault="00EF0830" w:rsidP="00EF0830">
      <w:pPr>
        <w:rPr>
          <w:b/>
        </w:rPr>
      </w:pPr>
    </w:p>
    <w:p w:rsidR="00EF0830" w:rsidRDefault="00EF0830" w:rsidP="00EF0830">
      <w:pPr>
        <w:rPr>
          <w:b/>
        </w:rPr>
      </w:pPr>
    </w:p>
    <w:p w:rsidR="00EF0830" w:rsidRDefault="00EF0830" w:rsidP="00EF0830">
      <w:pPr>
        <w:jc w:val="center"/>
        <w:rPr>
          <w:b/>
        </w:rPr>
      </w:pPr>
      <w:r>
        <w:rPr>
          <w:noProof/>
          <w:lang w:eastAsia="es-MX"/>
        </w:rPr>
        <w:drawing>
          <wp:inline distT="0" distB="0" distL="0" distR="0" wp14:anchorId="2C368E87" wp14:editId="44069E12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EF0830" w:rsidRDefault="00EF0830" w:rsidP="00EF0830">
      <w:pPr>
        <w:rPr>
          <w:b/>
        </w:rPr>
      </w:pPr>
    </w:p>
    <w:p w:rsidR="00EF0830" w:rsidRDefault="00EF0830" w:rsidP="00EF0830">
      <w:pPr>
        <w:rPr>
          <w:b/>
        </w:rPr>
      </w:pPr>
    </w:p>
    <w:p w:rsidR="00EF0830" w:rsidRDefault="00EF0830" w:rsidP="00EF0830">
      <w:pPr>
        <w:rPr>
          <w:b/>
        </w:rPr>
      </w:pPr>
    </w:p>
    <w:p w:rsidR="00EF0830" w:rsidRDefault="00EF0830" w:rsidP="00EF0830">
      <w:pPr>
        <w:rPr>
          <w:b/>
        </w:rPr>
      </w:pPr>
    </w:p>
    <w:p w:rsidR="002B041D" w:rsidRDefault="002B041D"/>
    <w:sectPr w:rsidR="002B041D" w:rsidSect="0011181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830"/>
    <w:rsid w:val="002B041D"/>
    <w:rsid w:val="00EF0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830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F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08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830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F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08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MTRA. Nora Margarita García Hernández</c:v>
                </c:pt>
                <c:pt idx="2">
                  <c:v>CP. Silvia Cecilia Martínez Valdez 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MTRA. Nora Margarita García Hernández</c:v>
                </c:pt>
                <c:pt idx="2">
                  <c:v>CP. Silvia Cecilia Martínez Valdez 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MTRA. Nora Margarita García Hernández</c:v>
                </c:pt>
                <c:pt idx="2">
                  <c:v>CP. Silvia Cecilia Martínez Valdez 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0620032"/>
        <c:axId val="110756992"/>
        <c:axId val="0"/>
      </c:bar3DChart>
      <c:catAx>
        <c:axId val="110620032"/>
        <c:scaling>
          <c:orientation val="minMax"/>
        </c:scaling>
        <c:delete val="0"/>
        <c:axPos val="b"/>
        <c:majorTickMark val="out"/>
        <c:minorTickMark val="none"/>
        <c:tickLblPos val="nextTo"/>
        <c:crossAx val="110756992"/>
        <c:crosses val="autoZero"/>
        <c:auto val="1"/>
        <c:lblAlgn val="ctr"/>
        <c:lblOffset val="100"/>
        <c:noMultiLvlLbl val="0"/>
      </c:catAx>
      <c:valAx>
        <c:axId val="110756992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110620032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2019-07-27T21:43:00Z</dcterms:created>
  <dcterms:modified xsi:type="dcterms:W3CDTF">2019-07-27T21:43:00Z</dcterms:modified>
</cp:coreProperties>
</file>